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EBF" w:rsidRDefault="00066EBF">
      <w:pPr>
        <w:rPr>
          <w:rFonts w:ascii="標楷體" w:eastAsia="標楷體" w:hAnsi="標楷體" w:hint="eastAsia"/>
          <w:color w:val="000000"/>
          <w:spacing w:val="15"/>
          <w:szCs w:val="24"/>
        </w:rPr>
      </w:pPr>
      <w:r w:rsidRPr="00066EBF">
        <w:rPr>
          <w:rFonts w:ascii="標楷體" w:eastAsia="標楷體" w:hAnsi="標楷體" w:hint="eastAsia"/>
          <w:color w:val="000000"/>
          <w:spacing w:val="15"/>
          <w:szCs w:val="24"/>
        </w:rPr>
        <w:t>【公布日期文號】 內政部107年1月23日內</w:t>
      </w:r>
      <w:proofErr w:type="gramStart"/>
      <w:r w:rsidRPr="00066EBF">
        <w:rPr>
          <w:rFonts w:ascii="標楷體" w:eastAsia="標楷體" w:hAnsi="標楷體" w:hint="eastAsia"/>
          <w:color w:val="000000"/>
          <w:spacing w:val="15"/>
          <w:szCs w:val="24"/>
        </w:rPr>
        <w:t>授中辦地字</w:t>
      </w:r>
      <w:proofErr w:type="gramEnd"/>
      <w:r w:rsidRPr="00066EBF">
        <w:rPr>
          <w:rFonts w:ascii="標楷體" w:eastAsia="標楷體" w:hAnsi="標楷體" w:hint="eastAsia"/>
          <w:color w:val="000000"/>
          <w:spacing w:val="15"/>
          <w:szCs w:val="24"/>
        </w:rPr>
        <w:t>第1071300969</w:t>
      </w:r>
    </w:p>
    <w:p w:rsidR="0040545D" w:rsidRPr="00066EBF" w:rsidRDefault="00066EBF">
      <w:pPr>
        <w:rPr>
          <w:rFonts w:ascii="標楷體" w:eastAsia="標楷體" w:hAnsi="標楷體" w:hint="eastAsia"/>
          <w:color w:val="000000"/>
          <w:spacing w:val="15"/>
          <w:szCs w:val="24"/>
        </w:rPr>
      </w:pPr>
      <w:r>
        <w:rPr>
          <w:rFonts w:ascii="標楷體" w:eastAsia="標楷體" w:hAnsi="標楷體" w:hint="eastAsia"/>
          <w:color w:val="000000"/>
          <w:spacing w:val="15"/>
          <w:szCs w:val="24"/>
        </w:rPr>
        <w:t xml:space="preserve">              </w:t>
      </w:r>
      <w:r w:rsidRPr="00066EBF">
        <w:rPr>
          <w:rFonts w:ascii="標楷體" w:eastAsia="標楷體" w:hAnsi="標楷體" w:hint="eastAsia"/>
          <w:color w:val="000000"/>
          <w:spacing w:val="15"/>
          <w:szCs w:val="24"/>
        </w:rPr>
        <w:t>號函</w:t>
      </w:r>
    </w:p>
    <w:p w:rsidR="00066EBF" w:rsidRDefault="00066EBF">
      <w:pPr>
        <w:rPr>
          <w:rFonts w:ascii="標楷體" w:eastAsia="標楷體" w:hAnsi="標楷體" w:hint="eastAsia"/>
          <w:color w:val="000000"/>
          <w:spacing w:val="15"/>
          <w:szCs w:val="24"/>
        </w:rPr>
      </w:pPr>
      <w:r w:rsidRPr="00066EBF">
        <w:rPr>
          <w:rFonts w:ascii="標楷體" w:eastAsia="標楷體" w:hAnsi="標楷體" w:hint="eastAsia"/>
          <w:color w:val="000000"/>
          <w:spacing w:val="15"/>
          <w:szCs w:val="24"/>
        </w:rPr>
        <w:t>【要　　旨】有關非都市土地更正編定為一般建築用地案件，因實地建</w:t>
      </w:r>
    </w:p>
    <w:p w:rsidR="00066EBF" w:rsidRDefault="00066EBF">
      <w:pPr>
        <w:rPr>
          <w:rFonts w:ascii="標楷體" w:eastAsia="標楷體" w:hAnsi="標楷體" w:hint="eastAsia"/>
          <w:color w:val="000000"/>
          <w:spacing w:val="15"/>
          <w:szCs w:val="24"/>
        </w:rPr>
      </w:pPr>
      <w:r>
        <w:rPr>
          <w:rFonts w:ascii="標楷體" w:eastAsia="標楷體" w:hAnsi="標楷體" w:hint="eastAsia"/>
          <w:color w:val="000000"/>
          <w:spacing w:val="15"/>
          <w:szCs w:val="24"/>
        </w:rPr>
        <w:t xml:space="preserve">          </w:t>
      </w:r>
      <w:proofErr w:type="gramStart"/>
      <w:r w:rsidRPr="00066EBF">
        <w:rPr>
          <w:rFonts w:ascii="標楷體" w:eastAsia="標楷體" w:hAnsi="標楷體" w:hint="eastAsia"/>
          <w:color w:val="000000"/>
          <w:spacing w:val="15"/>
          <w:szCs w:val="24"/>
        </w:rPr>
        <w:t>物於編定</w:t>
      </w:r>
      <w:proofErr w:type="gramEnd"/>
      <w:r w:rsidRPr="00066EBF">
        <w:rPr>
          <w:rFonts w:ascii="標楷體" w:eastAsia="標楷體" w:hAnsi="標楷體" w:hint="eastAsia"/>
          <w:color w:val="000000"/>
          <w:spacing w:val="15"/>
          <w:szCs w:val="24"/>
        </w:rPr>
        <w:t>後有毀損、坍塌或修（改、新）建，其編定前合</w:t>
      </w:r>
    </w:p>
    <w:p w:rsidR="00066EBF" w:rsidRPr="00066EBF" w:rsidRDefault="00066EBF">
      <w:pPr>
        <w:rPr>
          <w:rFonts w:ascii="標楷體" w:eastAsia="標楷體" w:hAnsi="標楷體" w:hint="eastAsia"/>
          <w:color w:val="000000"/>
          <w:spacing w:val="15"/>
          <w:szCs w:val="24"/>
        </w:rPr>
      </w:pPr>
      <w:r>
        <w:rPr>
          <w:rFonts w:ascii="標楷體" w:eastAsia="標楷體" w:hAnsi="標楷體" w:hint="eastAsia"/>
          <w:color w:val="000000"/>
          <w:spacing w:val="15"/>
          <w:szCs w:val="24"/>
        </w:rPr>
        <w:t xml:space="preserve">          </w:t>
      </w:r>
      <w:r w:rsidRPr="00066EBF">
        <w:rPr>
          <w:rFonts w:ascii="標楷體" w:eastAsia="標楷體" w:hAnsi="標楷體" w:hint="eastAsia"/>
          <w:color w:val="000000"/>
          <w:spacing w:val="15"/>
          <w:szCs w:val="24"/>
        </w:rPr>
        <w:t>法建物（房屋）之面積認定原則</w:t>
      </w:r>
    </w:p>
    <w:p w:rsidR="00066EBF" w:rsidRPr="00066EBF" w:rsidRDefault="00066EBF">
      <w:pPr>
        <w:rPr>
          <w:rFonts w:ascii="標楷體" w:eastAsia="標楷體" w:hAnsi="標楷體" w:hint="eastAsia"/>
          <w:color w:val="000000"/>
          <w:spacing w:val="15"/>
          <w:szCs w:val="24"/>
        </w:rPr>
      </w:pPr>
      <w:r w:rsidRPr="00066EBF">
        <w:rPr>
          <w:rFonts w:ascii="標楷體" w:eastAsia="標楷體" w:hAnsi="標楷體" w:hint="eastAsia"/>
          <w:color w:val="000000"/>
          <w:spacing w:val="15"/>
          <w:szCs w:val="24"/>
        </w:rPr>
        <w:t>【內　　容】</w:t>
      </w:r>
    </w:p>
    <w:p w:rsidR="00066EBF" w:rsidRPr="00066EBF" w:rsidRDefault="00066EBF">
      <w:pPr>
        <w:rPr>
          <w:rFonts w:ascii="標楷體" w:eastAsia="標楷體" w:hAnsi="標楷體"/>
          <w:szCs w:val="24"/>
        </w:rPr>
      </w:pPr>
      <w:r w:rsidRPr="00066EBF">
        <w:rPr>
          <w:rFonts w:ascii="標楷體" w:eastAsia="標楷體" w:hAnsi="標楷體" w:hint="eastAsia"/>
          <w:color w:val="000000" w:themeColor="text1"/>
          <w:spacing w:val="15"/>
          <w:szCs w:val="24"/>
        </w:rPr>
        <w:t>一、(略)。</w:t>
      </w:r>
      <w:r w:rsidRPr="00066EBF">
        <w:rPr>
          <w:rFonts w:ascii="標楷體" w:eastAsia="標楷體" w:hAnsi="標楷體" w:hint="eastAsia"/>
          <w:color w:val="000000" w:themeColor="text1"/>
          <w:spacing w:val="15"/>
          <w:szCs w:val="24"/>
        </w:rPr>
        <w:br/>
        <w:t>二、依本部歷來相關函釋意旨，辦理更正編定為一般</w:t>
      </w:r>
      <w:r w:rsidRPr="00066EBF">
        <w:rPr>
          <w:rStyle w:val="a3"/>
          <w:rFonts w:ascii="標楷體" w:eastAsia="標楷體" w:hAnsi="標楷體" w:hint="eastAsia"/>
          <w:b w:val="0"/>
          <w:color w:val="000000" w:themeColor="text1"/>
          <w:spacing w:val="15"/>
          <w:szCs w:val="24"/>
        </w:rPr>
        <w:t>建築用地</w:t>
      </w:r>
      <w:r w:rsidRPr="00066EBF">
        <w:rPr>
          <w:rFonts w:ascii="標楷體" w:eastAsia="標楷體" w:hAnsi="標楷體" w:hint="eastAsia"/>
          <w:color w:val="000000" w:themeColor="text1"/>
          <w:spacing w:val="15"/>
          <w:szCs w:val="24"/>
        </w:rPr>
        <w:t>案件應具備二項要件，即（一）編定前已為合法房屋之證明</w:t>
      </w:r>
      <w:r w:rsidRPr="00066EBF">
        <w:rPr>
          <w:rStyle w:val="a3"/>
          <w:rFonts w:ascii="標楷體" w:eastAsia="標楷體" w:hAnsi="標楷體" w:hint="eastAsia"/>
          <w:b w:val="0"/>
          <w:color w:val="000000" w:themeColor="text1"/>
          <w:spacing w:val="15"/>
          <w:szCs w:val="24"/>
        </w:rPr>
        <w:t>文件</w:t>
      </w:r>
      <w:r w:rsidRPr="00066EBF">
        <w:rPr>
          <w:rFonts w:ascii="標楷體" w:eastAsia="標楷體" w:hAnsi="標楷體" w:hint="eastAsia"/>
          <w:color w:val="000000" w:themeColor="text1"/>
          <w:spacing w:val="15"/>
          <w:szCs w:val="24"/>
        </w:rPr>
        <w:t>【如水電證明、稅捐、設籍或房屋謄本、建築執照或建物登記證明、未實施建築管理地區建物完工證明書及其他證明</w:t>
      </w:r>
      <w:r w:rsidRPr="00066EBF">
        <w:rPr>
          <w:rStyle w:val="a3"/>
          <w:rFonts w:ascii="標楷體" w:eastAsia="標楷體" w:hAnsi="標楷體" w:hint="eastAsia"/>
          <w:b w:val="0"/>
          <w:color w:val="000000" w:themeColor="text1"/>
          <w:spacing w:val="15"/>
          <w:szCs w:val="24"/>
        </w:rPr>
        <w:t>文件</w:t>
      </w:r>
      <w:r w:rsidRPr="00066EBF">
        <w:rPr>
          <w:rFonts w:ascii="標楷體" w:eastAsia="標楷體" w:hAnsi="標楷體" w:hint="eastAsia"/>
          <w:color w:val="000000" w:themeColor="text1"/>
          <w:spacing w:val="15"/>
          <w:szCs w:val="24"/>
        </w:rPr>
        <w:t>經縣（市）政府採認足以明確證明者】；（二）實地勘查確有合法建築物存在（除天災毀損或「建」地目土地外）。至實地</w:t>
      </w:r>
      <w:proofErr w:type="gramStart"/>
      <w:r w:rsidRPr="00066EBF">
        <w:rPr>
          <w:rFonts w:ascii="標楷體" w:eastAsia="標楷體" w:hAnsi="標楷體" w:hint="eastAsia"/>
          <w:color w:val="000000" w:themeColor="text1"/>
          <w:spacing w:val="15"/>
          <w:szCs w:val="24"/>
        </w:rPr>
        <w:t>建物於編定</w:t>
      </w:r>
      <w:proofErr w:type="gramEnd"/>
      <w:r w:rsidRPr="00066EBF">
        <w:rPr>
          <w:rFonts w:ascii="標楷體" w:eastAsia="標楷體" w:hAnsi="標楷體" w:hint="eastAsia"/>
          <w:color w:val="000000" w:themeColor="text1"/>
          <w:spacing w:val="15"/>
          <w:szCs w:val="24"/>
        </w:rPr>
        <w:t>後難免毀損、坍塌或修（改、新）建等情形，否准其更正編定，未盡合理；考量更正編</w:t>
      </w:r>
      <w:proofErr w:type="gramStart"/>
      <w:r w:rsidRPr="00066EBF">
        <w:rPr>
          <w:rFonts w:ascii="標楷體" w:eastAsia="標楷體" w:hAnsi="標楷體" w:hint="eastAsia"/>
          <w:color w:val="000000" w:themeColor="text1"/>
          <w:spacing w:val="15"/>
          <w:szCs w:val="24"/>
        </w:rPr>
        <w:t>定係審認</w:t>
      </w:r>
      <w:proofErr w:type="gramEnd"/>
      <w:r w:rsidRPr="00066EBF">
        <w:rPr>
          <w:rFonts w:ascii="標楷體" w:eastAsia="標楷體" w:hAnsi="標楷體" w:hint="eastAsia"/>
          <w:color w:val="000000" w:themeColor="text1"/>
          <w:spacing w:val="15"/>
          <w:szCs w:val="24"/>
        </w:rPr>
        <w:t>該等土地於實施管制前，已有合法房屋存在之事實，其准駁關鍵應為「是否於實施</w:t>
      </w:r>
      <w:proofErr w:type="gramStart"/>
      <w:r w:rsidRPr="00066EBF">
        <w:rPr>
          <w:rFonts w:ascii="標楷體" w:eastAsia="標楷體" w:hAnsi="標楷體" w:hint="eastAsia"/>
          <w:color w:val="000000" w:themeColor="text1"/>
          <w:spacing w:val="15"/>
          <w:szCs w:val="24"/>
        </w:rPr>
        <w:t>建管前或</w:t>
      </w:r>
      <w:proofErr w:type="gramEnd"/>
      <w:r w:rsidRPr="00066EBF">
        <w:rPr>
          <w:rFonts w:ascii="標楷體" w:eastAsia="標楷體" w:hAnsi="標楷體" w:hint="eastAsia"/>
          <w:color w:val="000000" w:themeColor="text1"/>
          <w:spacing w:val="15"/>
          <w:szCs w:val="24"/>
        </w:rPr>
        <w:t>編定公告前即有合法建物存在，而有編定錯誤之情形」，前經本部105年8月8日內</w:t>
      </w:r>
      <w:proofErr w:type="gramStart"/>
      <w:r w:rsidRPr="00066EBF">
        <w:rPr>
          <w:rFonts w:ascii="標楷體" w:eastAsia="標楷體" w:hAnsi="標楷體" w:hint="eastAsia"/>
          <w:color w:val="000000" w:themeColor="text1"/>
          <w:spacing w:val="15"/>
          <w:szCs w:val="24"/>
        </w:rPr>
        <w:t>授中辦地字</w:t>
      </w:r>
      <w:proofErr w:type="gramEnd"/>
      <w:r w:rsidRPr="00066EBF">
        <w:rPr>
          <w:rFonts w:ascii="標楷體" w:eastAsia="標楷體" w:hAnsi="標楷體" w:hint="eastAsia"/>
          <w:color w:val="000000" w:themeColor="text1"/>
          <w:spacing w:val="15"/>
          <w:szCs w:val="24"/>
        </w:rPr>
        <w:t>第1051306434號</w:t>
      </w:r>
      <w:proofErr w:type="gramStart"/>
      <w:r w:rsidRPr="00066EBF">
        <w:rPr>
          <w:rFonts w:ascii="標楷體" w:eastAsia="標楷體" w:hAnsi="標楷體" w:hint="eastAsia"/>
          <w:color w:val="000000" w:themeColor="text1"/>
          <w:spacing w:val="15"/>
          <w:szCs w:val="24"/>
        </w:rPr>
        <w:t>函釋有案</w:t>
      </w:r>
      <w:proofErr w:type="gramEnd"/>
      <w:r w:rsidRPr="00066EBF">
        <w:rPr>
          <w:rFonts w:ascii="標楷體" w:eastAsia="標楷體" w:hAnsi="標楷體" w:hint="eastAsia"/>
          <w:color w:val="000000" w:themeColor="text1"/>
          <w:spacing w:val="15"/>
          <w:szCs w:val="24"/>
        </w:rPr>
        <w:t>。惟該</w:t>
      </w:r>
      <w:proofErr w:type="gramStart"/>
      <w:r w:rsidRPr="00066EBF">
        <w:rPr>
          <w:rFonts w:ascii="標楷體" w:eastAsia="標楷體" w:hAnsi="標楷體" w:hint="eastAsia"/>
          <w:color w:val="000000" w:themeColor="text1"/>
          <w:spacing w:val="15"/>
          <w:szCs w:val="24"/>
        </w:rPr>
        <w:t>函釋易生</w:t>
      </w:r>
      <w:proofErr w:type="gramEnd"/>
      <w:r w:rsidRPr="00066EBF">
        <w:rPr>
          <w:rFonts w:ascii="標楷體" w:eastAsia="標楷體" w:hAnsi="標楷體" w:hint="eastAsia"/>
          <w:color w:val="000000" w:themeColor="text1"/>
          <w:spacing w:val="15"/>
          <w:szCs w:val="24"/>
        </w:rPr>
        <w:t>實地無需有建物存在之誤解，及如何認定編定前合法建物面積等疑義，案經補充解釋如下：</w:t>
      </w:r>
      <w:bookmarkStart w:id="0" w:name="_GoBack"/>
      <w:bookmarkEnd w:id="0"/>
      <w:r w:rsidRPr="00066EBF">
        <w:rPr>
          <w:rFonts w:ascii="標楷體" w:eastAsia="標楷體" w:hAnsi="標楷體" w:hint="eastAsia"/>
          <w:color w:val="000000" w:themeColor="text1"/>
          <w:spacing w:val="15"/>
          <w:szCs w:val="24"/>
        </w:rPr>
        <w:br/>
        <w:t>(</w:t>
      </w:r>
      <w:proofErr w:type="gramStart"/>
      <w:r w:rsidRPr="00066EBF">
        <w:rPr>
          <w:rFonts w:ascii="標楷體" w:eastAsia="標楷體" w:hAnsi="標楷體" w:hint="eastAsia"/>
          <w:color w:val="000000" w:themeColor="text1"/>
          <w:spacing w:val="15"/>
          <w:szCs w:val="24"/>
        </w:rPr>
        <w:t>一</w:t>
      </w:r>
      <w:proofErr w:type="gramEnd"/>
      <w:r w:rsidRPr="00066EBF">
        <w:rPr>
          <w:rFonts w:ascii="標楷體" w:eastAsia="標楷體" w:hAnsi="標楷體" w:hint="eastAsia"/>
          <w:color w:val="000000" w:themeColor="text1"/>
          <w:spacing w:val="15"/>
          <w:szCs w:val="24"/>
        </w:rPr>
        <w:t>)按非都市土地得更正編定之前提為1、編定錯誤；或2、編定公告前，已符合製定非都市土地使用分區圖及編定各種使用地作業須知規定之使用地編定原則及說明，</w:t>
      </w:r>
      <w:proofErr w:type="gramStart"/>
      <w:r w:rsidRPr="00066EBF">
        <w:rPr>
          <w:rFonts w:ascii="標楷體" w:eastAsia="標楷體" w:hAnsi="標楷體" w:hint="eastAsia"/>
          <w:color w:val="000000" w:themeColor="text1"/>
          <w:spacing w:val="15"/>
          <w:szCs w:val="24"/>
        </w:rPr>
        <w:t>於編定</w:t>
      </w:r>
      <w:proofErr w:type="gramEnd"/>
      <w:r w:rsidRPr="00066EBF">
        <w:rPr>
          <w:rFonts w:ascii="標楷體" w:eastAsia="標楷體" w:hAnsi="標楷體" w:hint="eastAsia"/>
          <w:color w:val="000000" w:themeColor="text1"/>
          <w:spacing w:val="15"/>
          <w:szCs w:val="24"/>
        </w:rPr>
        <w:t>公告後提出合法證明</w:t>
      </w:r>
      <w:r w:rsidRPr="00066EBF">
        <w:rPr>
          <w:rStyle w:val="a3"/>
          <w:rFonts w:ascii="標楷體" w:eastAsia="標楷體" w:hAnsi="標楷體" w:hint="eastAsia"/>
          <w:b w:val="0"/>
          <w:color w:val="000000" w:themeColor="text1"/>
          <w:spacing w:val="15"/>
          <w:szCs w:val="24"/>
        </w:rPr>
        <w:t>文件</w:t>
      </w:r>
      <w:r w:rsidRPr="00066EBF">
        <w:rPr>
          <w:rFonts w:ascii="標楷體" w:eastAsia="標楷體" w:hAnsi="標楷體" w:hint="eastAsia"/>
          <w:color w:val="000000" w:themeColor="text1"/>
          <w:spacing w:val="15"/>
          <w:szCs w:val="24"/>
        </w:rPr>
        <w:t>，申請更正為正確之編定。</w:t>
      </w:r>
      <w:r w:rsidRPr="00066EBF">
        <w:rPr>
          <w:rFonts w:ascii="標楷體" w:eastAsia="標楷體" w:hAnsi="標楷體" w:hint="eastAsia"/>
          <w:color w:val="000000" w:themeColor="text1"/>
          <w:spacing w:val="15"/>
          <w:szCs w:val="24"/>
        </w:rPr>
        <w:br/>
        <w:t>(二)編定公告前，部分已合法作建築使用，以各該使用分區之主要</w:t>
      </w:r>
      <w:proofErr w:type="gramStart"/>
      <w:r w:rsidRPr="00066EBF">
        <w:rPr>
          <w:rFonts w:ascii="標楷體" w:eastAsia="標楷體" w:hAnsi="標楷體" w:hint="eastAsia"/>
          <w:color w:val="000000" w:themeColor="text1"/>
          <w:spacing w:val="15"/>
          <w:szCs w:val="24"/>
        </w:rPr>
        <w:t>用地別編定</w:t>
      </w:r>
      <w:proofErr w:type="gramEnd"/>
      <w:r w:rsidRPr="00066EBF">
        <w:rPr>
          <w:rFonts w:ascii="標楷體" w:eastAsia="標楷體" w:hAnsi="標楷體" w:hint="eastAsia"/>
          <w:color w:val="000000" w:themeColor="text1"/>
          <w:spacing w:val="15"/>
          <w:szCs w:val="24"/>
        </w:rPr>
        <w:t>，</w:t>
      </w:r>
      <w:proofErr w:type="gramStart"/>
      <w:r w:rsidRPr="00066EBF">
        <w:rPr>
          <w:rFonts w:ascii="標楷體" w:eastAsia="標楷體" w:hAnsi="標楷體" w:hint="eastAsia"/>
          <w:color w:val="000000" w:themeColor="text1"/>
          <w:spacing w:val="15"/>
          <w:szCs w:val="24"/>
        </w:rPr>
        <w:t>於編定</w:t>
      </w:r>
      <w:proofErr w:type="gramEnd"/>
      <w:r w:rsidRPr="00066EBF">
        <w:rPr>
          <w:rFonts w:ascii="標楷體" w:eastAsia="標楷體" w:hAnsi="標楷體" w:hint="eastAsia"/>
          <w:color w:val="000000" w:themeColor="text1"/>
          <w:spacing w:val="15"/>
          <w:szCs w:val="24"/>
        </w:rPr>
        <w:t>公告後，依上開作業須知第23點規定檢具供居住使用之合法房屋證明</w:t>
      </w:r>
      <w:r w:rsidRPr="00066EBF">
        <w:rPr>
          <w:rStyle w:val="a3"/>
          <w:rFonts w:ascii="標楷體" w:eastAsia="標楷體" w:hAnsi="標楷體" w:hint="eastAsia"/>
          <w:b w:val="0"/>
          <w:color w:val="000000" w:themeColor="text1"/>
          <w:spacing w:val="15"/>
          <w:szCs w:val="24"/>
        </w:rPr>
        <w:t>文件</w:t>
      </w:r>
      <w:r w:rsidRPr="00066EBF">
        <w:rPr>
          <w:rFonts w:ascii="標楷體" w:eastAsia="標楷體" w:hAnsi="標楷體" w:hint="eastAsia"/>
          <w:color w:val="000000" w:themeColor="text1"/>
          <w:spacing w:val="15"/>
          <w:szCs w:val="24"/>
        </w:rPr>
        <w:t>，申請更正編定為一般</w:t>
      </w:r>
      <w:r w:rsidRPr="00066EBF">
        <w:rPr>
          <w:rStyle w:val="a3"/>
          <w:rFonts w:ascii="標楷體" w:eastAsia="標楷體" w:hAnsi="標楷體" w:hint="eastAsia"/>
          <w:b w:val="0"/>
          <w:color w:val="000000" w:themeColor="text1"/>
          <w:spacing w:val="15"/>
          <w:szCs w:val="24"/>
        </w:rPr>
        <w:t>建築用地</w:t>
      </w:r>
      <w:r w:rsidRPr="00066EBF">
        <w:rPr>
          <w:rFonts w:ascii="標楷體" w:eastAsia="標楷體" w:hAnsi="標楷體" w:hint="eastAsia"/>
          <w:color w:val="000000" w:themeColor="text1"/>
          <w:spacing w:val="15"/>
          <w:szCs w:val="24"/>
        </w:rPr>
        <w:t>者，主要</w:t>
      </w:r>
      <w:proofErr w:type="gramStart"/>
      <w:r w:rsidRPr="00066EBF">
        <w:rPr>
          <w:rFonts w:ascii="標楷體" w:eastAsia="標楷體" w:hAnsi="標楷體" w:hint="eastAsia"/>
          <w:color w:val="000000" w:themeColor="text1"/>
          <w:spacing w:val="15"/>
          <w:szCs w:val="24"/>
        </w:rPr>
        <w:t>係審認編</w:t>
      </w:r>
      <w:proofErr w:type="gramEnd"/>
      <w:r w:rsidRPr="00066EBF">
        <w:rPr>
          <w:rFonts w:ascii="標楷體" w:eastAsia="標楷體" w:hAnsi="標楷體" w:hint="eastAsia"/>
          <w:color w:val="000000" w:themeColor="text1"/>
          <w:spacing w:val="15"/>
          <w:szCs w:val="24"/>
        </w:rPr>
        <w:t>定當時確有合法建物存在之事實，並非以會</w:t>
      </w:r>
      <w:proofErr w:type="gramStart"/>
      <w:r w:rsidRPr="00066EBF">
        <w:rPr>
          <w:rFonts w:ascii="標楷體" w:eastAsia="標楷體" w:hAnsi="標楷體" w:hint="eastAsia"/>
          <w:color w:val="000000" w:themeColor="text1"/>
          <w:spacing w:val="15"/>
          <w:szCs w:val="24"/>
        </w:rPr>
        <w:t>勘</w:t>
      </w:r>
      <w:proofErr w:type="gramEnd"/>
      <w:r w:rsidRPr="00066EBF">
        <w:rPr>
          <w:rFonts w:ascii="標楷體" w:eastAsia="標楷體" w:hAnsi="標楷體" w:hint="eastAsia"/>
          <w:color w:val="000000" w:themeColor="text1"/>
          <w:spacing w:val="15"/>
          <w:szCs w:val="24"/>
        </w:rPr>
        <w:t>當時實地存在建物之現況或用途予以認定。</w:t>
      </w:r>
      <w:r w:rsidRPr="00066EBF">
        <w:rPr>
          <w:rFonts w:ascii="標楷體" w:eastAsia="標楷體" w:hAnsi="標楷體" w:hint="eastAsia"/>
          <w:color w:val="000000" w:themeColor="text1"/>
          <w:spacing w:val="15"/>
          <w:szCs w:val="24"/>
        </w:rPr>
        <w:br/>
        <w:t>(三)因更正編定涉及實施建築管理前合法建物面積之認定，不宜僅依建設（工務）單位意見為</w:t>
      </w:r>
      <w:proofErr w:type="gramStart"/>
      <w:r w:rsidRPr="00066EBF">
        <w:rPr>
          <w:rFonts w:ascii="標楷體" w:eastAsia="標楷體" w:hAnsi="標楷體" w:hint="eastAsia"/>
          <w:color w:val="000000" w:themeColor="text1"/>
          <w:spacing w:val="15"/>
          <w:szCs w:val="24"/>
        </w:rPr>
        <w:t>準</w:t>
      </w:r>
      <w:proofErr w:type="gramEnd"/>
      <w:r w:rsidRPr="00066EBF">
        <w:rPr>
          <w:rFonts w:ascii="標楷體" w:eastAsia="標楷體" w:hAnsi="標楷體" w:hint="eastAsia"/>
          <w:color w:val="000000" w:themeColor="text1"/>
          <w:spacing w:val="15"/>
          <w:szCs w:val="24"/>
        </w:rPr>
        <w:t>據。</w:t>
      </w:r>
      <w:proofErr w:type="gramStart"/>
      <w:r w:rsidRPr="00066EBF">
        <w:rPr>
          <w:rFonts w:ascii="標楷體" w:eastAsia="標楷體" w:hAnsi="標楷體" w:hint="eastAsia"/>
          <w:color w:val="000000" w:themeColor="text1"/>
          <w:spacing w:val="15"/>
          <w:szCs w:val="24"/>
        </w:rPr>
        <w:t>爰</w:t>
      </w:r>
      <w:proofErr w:type="gramEnd"/>
      <w:r w:rsidRPr="00066EBF">
        <w:rPr>
          <w:rFonts w:ascii="標楷體" w:eastAsia="標楷體" w:hAnsi="標楷體" w:hint="eastAsia"/>
          <w:color w:val="000000" w:themeColor="text1"/>
          <w:spacing w:val="15"/>
          <w:szCs w:val="24"/>
        </w:rPr>
        <w:t>參酌土地登記規則第79條第4項規定辦理建物所有權第一次登記組成專案小組認定面積方式，以下列處理原則辦理更正編定案件：</w:t>
      </w:r>
      <w:r w:rsidRPr="00066EBF">
        <w:rPr>
          <w:rFonts w:ascii="標楷體" w:eastAsia="標楷體" w:hAnsi="標楷體" w:hint="eastAsia"/>
          <w:color w:val="000000" w:themeColor="text1"/>
          <w:spacing w:val="15"/>
          <w:szCs w:val="24"/>
        </w:rPr>
        <w:br/>
        <w:t>１、在原限制建地擴展執行辦法、實施都市計畫以外地區建築管理辦法及非都市土地使用編定前已有合法建物之土地，申辦分割及更正編定時，由地政機關會同主管建築、農業、稅務、戶政及鄉（鎮、市、區）公所等單位共同會</w:t>
      </w:r>
      <w:proofErr w:type="gramStart"/>
      <w:r w:rsidRPr="00066EBF">
        <w:rPr>
          <w:rFonts w:ascii="標楷體" w:eastAsia="標楷體" w:hAnsi="標楷體" w:hint="eastAsia"/>
          <w:color w:val="000000" w:themeColor="text1"/>
          <w:spacing w:val="15"/>
          <w:szCs w:val="24"/>
        </w:rPr>
        <w:t>勘</w:t>
      </w:r>
      <w:proofErr w:type="gramEnd"/>
      <w:r w:rsidRPr="00066EBF">
        <w:rPr>
          <w:rFonts w:ascii="標楷體" w:eastAsia="標楷體" w:hAnsi="標楷體" w:hint="eastAsia"/>
          <w:color w:val="000000" w:themeColor="text1"/>
          <w:spacing w:val="15"/>
          <w:szCs w:val="24"/>
        </w:rPr>
        <w:t>，依申請人提出編定當時已為合法房屋之證明</w:t>
      </w:r>
      <w:r w:rsidRPr="00066EBF">
        <w:rPr>
          <w:rStyle w:val="a3"/>
          <w:rFonts w:ascii="標楷體" w:eastAsia="標楷體" w:hAnsi="標楷體" w:hint="eastAsia"/>
          <w:b w:val="0"/>
          <w:color w:val="000000" w:themeColor="text1"/>
          <w:spacing w:val="15"/>
          <w:szCs w:val="24"/>
        </w:rPr>
        <w:t>文件</w:t>
      </w:r>
      <w:r w:rsidRPr="00066EBF">
        <w:rPr>
          <w:rFonts w:ascii="標楷體" w:eastAsia="標楷體" w:hAnsi="標楷體" w:hint="eastAsia"/>
          <w:color w:val="000000" w:themeColor="text1"/>
          <w:spacing w:val="15"/>
          <w:szCs w:val="24"/>
        </w:rPr>
        <w:t>，就共同會</w:t>
      </w:r>
      <w:proofErr w:type="gramStart"/>
      <w:r w:rsidRPr="00066EBF">
        <w:rPr>
          <w:rFonts w:ascii="標楷體" w:eastAsia="標楷體" w:hAnsi="標楷體" w:hint="eastAsia"/>
          <w:color w:val="000000" w:themeColor="text1"/>
          <w:spacing w:val="15"/>
          <w:szCs w:val="24"/>
        </w:rPr>
        <w:t>勘</w:t>
      </w:r>
      <w:proofErr w:type="gramEnd"/>
      <w:r w:rsidRPr="00066EBF">
        <w:rPr>
          <w:rFonts w:ascii="標楷體" w:eastAsia="標楷體" w:hAnsi="標楷體" w:hint="eastAsia"/>
          <w:color w:val="000000" w:themeColor="text1"/>
          <w:spacing w:val="15"/>
          <w:szCs w:val="24"/>
        </w:rPr>
        <w:t>當時實地存在建物之位置並參考航照圖確定編定當時確有合法建物存在。</w:t>
      </w:r>
      <w:r w:rsidRPr="00066EBF">
        <w:rPr>
          <w:rFonts w:ascii="標楷體" w:eastAsia="標楷體" w:hAnsi="標楷體" w:hint="eastAsia"/>
          <w:color w:val="000000" w:themeColor="text1"/>
          <w:spacing w:val="15"/>
          <w:szCs w:val="24"/>
        </w:rPr>
        <w:br/>
      </w:r>
      <w:r w:rsidRPr="00066EBF">
        <w:rPr>
          <w:rFonts w:ascii="標楷體" w:eastAsia="標楷體" w:hAnsi="標楷體" w:hint="eastAsia"/>
          <w:color w:val="000000" w:themeColor="text1"/>
          <w:spacing w:val="15"/>
          <w:szCs w:val="24"/>
        </w:rPr>
        <w:lastRenderedPageBreak/>
        <w:t>２、該</w:t>
      </w:r>
      <w:r w:rsidRPr="00066EBF">
        <w:rPr>
          <w:rStyle w:val="a3"/>
          <w:rFonts w:ascii="標楷體" w:eastAsia="標楷體" w:hAnsi="標楷體" w:hint="eastAsia"/>
          <w:b w:val="0"/>
          <w:color w:val="000000" w:themeColor="text1"/>
          <w:spacing w:val="15"/>
          <w:szCs w:val="24"/>
        </w:rPr>
        <w:t>文件</w:t>
      </w:r>
      <w:r w:rsidRPr="00066EBF">
        <w:rPr>
          <w:rFonts w:ascii="標楷體" w:eastAsia="標楷體" w:hAnsi="標楷體" w:hint="eastAsia"/>
          <w:color w:val="000000" w:themeColor="text1"/>
          <w:spacing w:val="15"/>
          <w:szCs w:val="24"/>
        </w:rPr>
        <w:t>已足</w:t>
      </w:r>
      <w:proofErr w:type="gramStart"/>
      <w:r w:rsidRPr="00066EBF">
        <w:rPr>
          <w:rFonts w:ascii="標楷體" w:eastAsia="標楷體" w:hAnsi="標楷體" w:hint="eastAsia"/>
          <w:color w:val="000000" w:themeColor="text1"/>
          <w:spacing w:val="15"/>
          <w:szCs w:val="24"/>
        </w:rPr>
        <w:t>勘</w:t>
      </w:r>
      <w:proofErr w:type="gramEnd"/>
      <w:r w:rsidRPr="00066EBF">
        <w:rPr>
          <w:rFonts w:ascii="標楷體" w:eastAsia="標楷體" w:hAnsi="標楷體" w:hint="eastAsia"/>
          <w:color w:val="000000" w:themeColor="text1"/>
          <w:spacing w:val="15"/>
          <w:szCs w:val="24"/>
        </w:rPr>
        <w:t>認定為合法建物且載有面積者，依其</w:t>
      </w:r>
      <w:r w:rsidRPr="00066EBF">
        <w:rPr>
          <w:rStyle w:val="a3"/>
          <w:rFonts w:ascii="標楷體" w:eastAsia="標楷體" w:hAnsi="標楷體" w:hint="eastAsia"/>
          <w:b w:val="0"/>
          <w:color w:val="000000" w:themeColor="text1"/>
          <w:spacing w:val="15"/>
          <w:szCs w:val="24"/>
        </w:rPr>
        <w:t>文件</w:t>
      </w:r>
      <w:r w:rsidRPr="00066EBF">
        <w:rPr>
          <w:rFonts w:ascii="標楷體" w:eastAsia="標楷體" w:hAnsi="標楷體" w:hint="eastAsia"/>
          <w:color w:val="000000" w:themeColor="text1"/>
          <w:spacing w:val="15"/>
          <w:szCs w:val="24"/>
        </w:rPr>
        <w:t>所載面積辦理；其檢附之證明</w:t>
      </w:r>
      <w:r w:rsidRPr="00066EBF">
        <w:rPr>
          <w:rStyle w:val="a3"/>
          <w:rFonts w:ascii="標楷體" w:eastAsia="標楷體" w:hAnsi="標楷體" w:hint="eastAsia"/>
          <w:b w:val="0"/>
          <w:color w:val="000000" w:themeColor="text1"/>
          <w:spacing w:val="15"/>
          <w:szCs w:val="24"/>
        </w:rPr>
        <w:t>文件</w:t>
      </w:r>
      <w:r w:rsidRPr="00066EBF">
        <w:rPr>
          <w:rFonts w:ascii="標楷體" w:eastAsia="標楷體" w:hAnsi="標楷體" w:hint="eastAsia"/>
          <w:color w:val="000000" w:themeColor="text1"/>
          <w:spacing w:val="15"/>
          <w:szCs w:val="24"/>
        </w:rPr>
        <w:t>未載有面積或面積無法認定者，得依實地會</w:t>
      </w:r>
      <w:proofErr w:type="gramStart"/>
      <w:r w:rsidRPr="00066EBF">
        <w:rPr>
          <w:rFonts w:ascii="標楷體" w:eastAsia="標楷體" w:hAnsi="標楷體" w:hint="eastAsia"/>
          <w:color w:val="000000" w:themeColor="text1"/>
          <w:spacing w:val="15"/>
          <w:szCs w:val="24"/>
        </w:rPr>
        <w:t>勘</w:t>
      </w:r>
      <w:proofErr w:type="gramEnd"/>
      <w:r w:rsidRPr="00066EBF">
        <w:rPr>
          <w:rFonts w:ascii="標楷體" w:eastAsia="標楷體" w:hAnsi="標楷體" w:hint="eastAsia"/>
          <w:color w:val="000000" w:themeColor="text1"/>
          <w:spacing w:val="15"/>
          <w:szCs w:val="24"/>
        </w:rPr>
        <w:t>認定並經地政機關之測量單位測量之建物面積，或參考航照</w:t>
      </w:r>
      <w:proofErr w:type="gramStart"/>
      <w:r w:rsidRPr="00066EBF">
        <w:rPr>
          <w:rFonts w:ascii="標楷體" w:eastAsia="標楷體" w:hAnsi="標楷體" w:hint="eastAsia"/>
          <w:color w:val="000000" w:themeColor="text1"/>
          <w:spacing w:val="15"/>
          <w:szCs w:val="24"/>
        </w:rPr>
        <w:t>圖判識其</w:t>
      </w:r>
      <w:proofErr w:type="gramEnd"/>
      <w:r w:rsidRPr="00066EBF">
        <w:rPr>
          <w:rFonts w:ascii="標楷體" w:eastAsia="標楷體" w:hAnsi="標楷體" w:hint="eastAsia"/>
          <w:color w:val="000000" w:themeColor="text1"/>
          <w:spacing w:val="15"/>
          <w:szCs w:val="24"/>
        </w:rPr>
        <w:t>面積辦理。</w:t>
      </w:r>
      <w:r w:rsidRPr="00066EBF">
        <w:rPr>
          <w:rFonts w:ascii="標楷體" w:eastAsia="標楷體" w:hAnsi="標楷體" w:hint="eastAsia"/>
          <w:color w:val="000000" w:themeColor="text1"/>
          <w:spacing w:val="15"/>
          <w:szCs w:val="24"/>
        </w:rPr>
        <w:br/>
        <w:t>３、至辦理更正編定之範圍，以申請時該使用地編定之建蔽率標準，按建物實際面積反推其應留設之法定空地，據以辦理分割及更正編定。但該等土地扣除合法更正編定範圍所餘面積在50平方公尺以內者，得</w:t>
      </w:r>
      <w:proofErr w:type="gramStart"/>
      <w:r w:rsidRPr="00066EBF">
        <w:rPr>
          <w:rFonts w:ascii="標楷體" w:eastAsia="標楷體" w:hAnsi="標楷體" w:hint="eastAsia"/>
          <w:color w:val="000000" w:themeColor="text1"/>
          <w:spacing w:val="15"/>
          <w:szCs w:val="24"/>
        </w:rPr>
        <w:t>併</w:t>
      </w:r>
      <w:proofErr w:type="gramEnd"/>
      <w:r w:rsidRPr="00066EBF">
        <w:rPr>
          <w:rFonts w:ascii="標楷體" w:eastAsia="標楷體" w:hAnsi="標楷體" w:hint="eastAsia"/>
          <w:color w:val="000000" w:themeColor="text1"/>
          <w:spacing w:val="15"/>
          <w:szCs w:val="24"/>
        </w:rPr>
        <w:t>同辦理更正</w:t>
      </w:r>
      <w:proofErr w:type="gramStart"/>
      <w:r w:rsidRPr="00066EBF">
        <w:rPr>
          <w:rFonts w:ascii="標楷體" w:eastAsia="標楷體" w:hAnsi="標楷體" w:hint="eastAsia"/>
          <w:color w:val="000000" w:themeColor="text1"/>
          <w:spacing w:val="15"/>
          <w:szCs w:val="24"/>
        </w:rPr>
        <w:t>編定免再</w:t>
      </w:r>
      <w:proofErr w:type="gramEnd"/>
      <w:r w:rsidRPr="00066EBF">
        <w:rPr>
          <w:rFonts w:ascii="標楷體" w:eastAsia="標楷體" w:hAnsi="標楷體" w:hint="eastAsia"/>
          <w:color w:val="000000" w:themeColor="text1"/>
          <w:spacing w:val="15"/>
          <w:szCs w:val="24"/>
        </w:rPr>
        <w:t>辦理分割。</w:t>
      </w:r>
      <w:r w:rsidRPr="00066EBF">
        <w:rPr>
          <w:rFonts w:ascii="標楷體" w:eastAsia="標楷體" w:hAnsi="標楷體" w:hint="eastAsia"/>
          <w:color w:val="000000" w:themeColor="text1"/>
          <w:spacing w:val="15"/>
          <w:szCs w:val="24"/>
        </w:rPr>
        <w:br/>
        <w:t>(四)本部89年9月13日台內地字第8977503號函、89年9月27日台内中地字第8980568號函及本部88年9月17日台內中地字第8884761號函釋「合法房屋及面積由建設（工務）單位認定，若建設（工務）單位未能配合派員會勘時，應由申請人提出建設（工務）單位核發之認定合法房屋及其面積之證明</w:t>
      </w:r>
      <w:r w:rsidRPr="00066EBF">
        <w:rPr>
          <w:rStyle w:val="a3"/>
          <w:rFonts w:ascii="標楷體" w:eastAsia="標楷體" w:hAnsi="標楷體" w:hint="eastAsia"/>
          <w:b w:val="0"/>
          <w:color w:val="000000" w:themeColor="text1"/>
          <w:spacing w:val="15"/>
          <w:szCs w:val="24"/>
        </w:rPr>
        <w:t>文件</w:t>
      </w:r>
      <w:r w:rsidRPr="00066EBF">
        <w:rPr>
          <w:rFonts w:ascii="標楷體" w:eastAsia="標楷體" w:hAnsi="標楷體" w:hint="eastAsia"/>
          <w:color w:val="000000" w:themeColor="text1"/>
          <w:spacing w:val="15"/>
          <w:szCs w:val="24"/>
        </w:rPr>
        <w:t>再據以辦理」暨102年7月15日內授中辦地字第1026651357號函釋「至於面積及位置則仍以工務單位認定為主」等部分內容，自即日起停止適用。</w:t>
      </w:r>
      <w:r w:rsidRPr="00066EBF">
        <w:rPr>
          <w:rFonts w:ascii="標楷體" w:eastAsia="標楷體" w:hAnsi="標楷體" w:hint="eastAsia"/>
          <w:color w:val="000000" w:themeColor="text1"/>
          <w:spacing w:val="15"/>
          <w:szCs w:val="24"/>
        </w:rPr>
        <w:br/>
        <w:t>三、考量更正編定為一般</w:t>
      </w:r>
      <w:r w:rsidRPr="00066EBF">
        <w:rPr>
          <w:rStyle w:val="a3"/>
          <w:rFonts w:ascii="標楷體" w:eastAsia="標楷體" w:hAnsi="標楷體" w:hint="eastAsia"/>
          <w:b w:val="0"/>
          <w:color w:val="000000" w:themeColor="text1"/>
          <w:spacing w:val="15"/>
          <w:szCs w:val="24"/>
        </w:rPr>
        <w:t>建築用地</w:t>
      </w:r>
      <w:r w:rsidRPr="00066EBF">
        <w:rPr>
          <w:rFonts w:ascii="標楷體" w:eastAsia="標楷體" w:hAnsi="標楷體" w:hint="eastAsia"/>
          <w:color w:val="000000" w:themeColor="text1"/>
          <w:spacing w:val="15"/>
          <w:szCs w:val="24"/>
        </w:rPr>
        <w:t>案件因個案情形（態樣）不一，且涉及實施建築管理前事實審認及實務執行，建請貴府邀集轄內各地政事務所、鄉（鎮、市、區）公所及府內建築、農業、稅務、戶政等相關單位，依上開處理原則共同</w:t>
      </w:r>
      <w:proofErr w:type="gramStart"/>
      <w:r w:rsidRPr="00066EBF">
        <w:rPr>
          <w:rFonts w:ascii="標楷體" w:eastAsia="標楷體" w:hAnsi="標楷體" w:hint="eastAsia"/>
          <w:color w:val="000000" w:themeColor="text1"/>
          <w:spacing w:val="15"/>
          <w:szCs w:val="24"/>
        </w:rPr>
        <w:t>研</w:t>
      </w:r>
      <w:proofErr w:type="gramEnd"/>
      <w:r w:rsidRPr="00066EBF">
        <w:rPr>
          <w:rFonts w:ascii="標楷體" w:eastAsia="標楷體" w:hAnsi="標楷體" w:hint="eastAsia"/>
          <w:color w:val="000000" w:themeColor="text1"/>
          <w:spacing w:val="15"/>
          <w:szCs w:val="24"/>
        </w:rPr>
        <w:t>訂齊</w:t>
      </w:r>
      <w:proofErr w:type="gramStart"/>
      <w:r w:rsidRPr="00066EBF">
        <w:rPr>
          <w:rFonts w:ascii="標楷體" w:eastAsia="標楷體" w:hAnsi="標楷體" w:hint="eastAsia"/>
          <w:color w:val="000000" w:themeColor="text1"/>
          <w:spacing w:val="15"/>
          <w:szCs w:val="24"/>
        </w:rPr>
        <w:t>一</w:t>
      </w:r>
      <w:proofErr w:type="gramEnd"/>
      <w:r w:rsidRPr="00066EBF">
        <w:rPr>
          <w:rFonts w:ascii="標楷體" w:eastAsia="標楷體" w:hAnsi="標楷體" w:hint="eastAsia"/>
          <w:color w:val="000000" w:themeColor="text1"/>
          <w:spacing w:val="15"/>
          <w:szCs w:val="24"/>
        </w:rPr>
        <w:t>作法，以利實務執行。</w:t>
      </w:r>
    </w:p>
    <w:sectPr w:rsidR="00066EBF" w:rsidRPr="00066EB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EBF"/>
    <w:rsid w:val="00066EBF"/>
    <w:rsid w:val="0040545D"/>
    <w:rsid w:val="00830E29"/>
    <w:rsid w:val="00D626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66EB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66E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233</Words>
  <Characters>1334</Characters>
  <Application>Microsoft Office Word</Application>
  <DocSecurity>0</DocSecurity>
  <Lines>11</Lines>
  <Paragraphs>3</Paragraphs>
  <ScaleCrop>false</ScaleCrop>
  <Company/>
  <LinksUpToDate>false</LinksUpToDate>
  <CharactersWithSpaces>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2018-11-13T06:08:00Z</dcterms:created>
  <dcterms:modified xsi:type="dcterms:W3CDTF">2018-11-13T06:08:00Z</dcterms:modified>
</cp:coreProperties>
</file>