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rFonts w:ascii="Times New Roman" w:hAnsi="Times New Roman" w:eastAsia="標楷體" w:cs="Times New Roman"/>
          <w:color w:val="000000"/>
          <w:lang w:bidi="ar-SA"/>
        </w:rPr>
      </w:pPr>
      <w:r>
        <mc:AlternateContent>
          <mc:Choice Requires="wps">
            <w:drawing>
              <wp:anchor behindDoc="0" distT="9525" distB="24130" distL="9525" distR="36195" simplePos="0" locked="0" layoutInCell="0" allowOverlap="1" relativeHeight="2">
                <wp:simplePos x="0" y="0"/>
                <wp:positionH relativeFrom="column">
                  <wp:posOffset>4113530</wp:posOffset>
                </wp:positionH>
                <wp:positionV relativeFrom="paragraph">
                  <wp:posOffset>-268605</wp:posOffset>
                </wp:positionV>
                <wp:extent cx="2252345" cy="501015"/>
                <wp:effectExtent l="0" t="0" r="0" b="0"/>
                <wp:wrapNone/>
                <wp:docPr id="1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800" cy="500400"/>
                        </a:xfrm>
                        <a:prstGeom prst="rect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3"/>
                              <w:spacing w:lineRule="exact" w:line="280"/>
                              <w:rPr>
                                <w:rFonts w:ascii="標楷體" w:hAnsi="標楷體" w:eastAsia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color w:val="000000"/>
                                <w:sz w:val="20"/>
                              </w:rPr>
                              <w:t>併    年    字第       號</w:t>
                            </w:r>
                          </w:p>
                          <w:p>
                            <w:pPr>
                              <w:pStyle w:val="Style23"/>
                              <w:spacing w:lineRule="exact" w:line="280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  <w:color w:val="000000"/>
                                <w:sz w:val="20"/>
                              </w:rPr>
                              <w:t>登記申請案辦理</w:t>
                            </w:r>
                            <w:r>
                              <w:rPr>
                                <w:rFonts w:eastAsia="標楷體" w:ascii="標楷體" w:hAnsi="標楷體"/>
                                <w:color w:val="000000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標楷體" w:hAnsi="標楷體" w:eastAsia="標楷體"/>
                                <w:color w:val="000000"/>
                                <w:sz w:val="20"/>
                              </w:rPr>
                              <w:t>由</w:t>
                            </w:r>
                            <w:r>
                              <w:rPr>
                                <w:rFonts w:ascii="標楷體" w:hAnsi="標楷體" w:cs="Times New Roman" w:eastAsia="標楷體"/>
                                <w:color w:val="000000"/>
                                <w:sz w:val="20"/>
                                <w:lang w:bidi="ar-SA"/>
                              </w:rPr>
                              <w:t>地政事務</w:t>
                            </w:r>
                            <w:r>
                              <w:rPr>
                                <w:rFonts w:ascii="標楷體" w:hAnsi="標楷體" w:eastAsia="標楷體"/>
                                <w:color w:val="000000"/>
                                <w:sz w:val="20"/>
                              </w:rPr>
                              <w:t>所填寫</w:t>
                            </w:r>
                            <w:r>
                              <w:rPr>
                                <w:rFonts w:eastAsia="標楷體" w:ascii="標楷體" w:hAnsi="標楷體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文字方塊 2" path="m0,0l-2147483645,0l-2147483645,-2147483646l0,-2147483646xe" stroked="t" style="position:absolute;margin-left:323.9pt;margin-top:-21.15pt;width:177.25pt;height:39.35pt;mso-wrap-style:square;v-text-anchor:top">
                <v:fill o:detectmouseclick="t" on="false"/>
                <v:stroke color="black" weight="19080" joinstyle="miter" endcap="flat"/>
                <v:textbox>
                  <w:txbxContent>
                    <w:p>
                      <w:pPr>
                        <w:pStyle w:val="Style23"/>
                        <w:spacing w:lineRule="exact" w:line="280"/>
                        <w:rPr>
                          <w:rFonts w:ascii="標楷體" w:hAnsi="標楷體" w:eastAsia="標楷體"/>
                          <w:color w:val="000000"/>
                          <w:sz w:val="20"/>
                        </w:rPr>
                      </w:pPr>
                      <w:r>
                        <w:rPr>
                          <w:rFonts w:ascii="標楷體" w:hAnsi="標楷體" w:eastAsia="標楷體"/>
                          <w:color w:val="000000"/>
                          <w:sz w:val="20"/>
                        </w:rPr>
                        <w:t>併    年    字第       號</w:t>
                      </w:r>
                    </w:p>
                    <w:p>
                      <w:pPr>
                        <w:pStyle w:val="Style23"/>
                        <w:spacing w:lineRule="exact" w:line="280"/>
                        <w:rPr/>
                      </w:pPr>
                      <w:r>
                        <w:rPr>
                          <w:rFonts w:ascii="標楷體" w:hAnsi="標楷體" w:eastAsia="標楷體"/>
                          <w:color w:val="000000"/>
                          <w:sz w:val="20"/>
                        </w:rPr>
                        <w:t>登記申請案辦理</w:t>
                      </w:r>
                      <w:r>
                        <w:rPr>
                          <w:rFonts w:eastAsia="標楷體" w:ascii="標楷體" w:hAnsi="標楷體"/>
                          <w:color w:val="000000"/>
                          <w:sz w:val="20"/>
                        </w:rPr>
                        <w:t>(</w:t>
                      </w:r>
                      <w:r>
                        <w:rPr>
                          <w:rFonts w:ascii="標楷體" w:hAnsi="標楷體" w:eastAsia="標楷體"/>
                          <w:color w:val="000000"/>
                          <w:sz w:val="20"/>
                        </w:rPr>
                        <w:t>由</w:t>
                      </w:r>
                      <w:r>
                        <w:rPr>
                          <w:rFonts w:ascii="標楷體" w:hAnsi="標楷體" w:cs="Times New Roman" w:eastAsia="標楷體"/>
                          <w:color w:val="000000"/>
                          <w:sz w:val="20"/>
                          <w:lang w:bidi="ar-SA"/>
                        </w:rPr>
                        <w:t>地政事務</w:t>
                      </w:r>
                      <w:r>
                        <w:rPr>
                          <w:rFonts w:ascii="標楷體" w:hAnsi="標楷體" w:eastAsia="標楷體"/>
                          <w:color w:val="000000"/>
                          <w:sz w:val="20"/>
                        </w:rPr>
                        <w:t>所填寫</w:t>
                      </w:r>
                      <w:r>
                        <w:rPr>
                          <w:rFonts w:eastAsia="標楷體" w:ascii="標楷體" w:hAnsi="標楷體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Times New Roman" w:hAnsi="Times New Roman" w:cs="Times New Roman" w:eastAsia="標楷體"/>
          <w:color w:val="000000"/>
          <w:lang w:bidi="ar-SA"/>
        </w:rPr>
        <w:t>附件一</w:t>
      </w:r>
    </w:p>
    <w:p>
      <w:pPr>
        <w:pStyle w:val="Standard"/>
        <w:spacing w:lineRule="exact" w:line="520"/>
        <w:jc w:val="center"/>
        <w:rPr>
          <w:rFonts w:ascii="標楷體" w:hAnsi="標楷體" w:eastAsia="標楷體" w:cs="標楷體"/>
          <w:b/>
          <w:b/>
          <w:color w:val="000000"/>
          <w:sz w:val="32"/>
          <w:szCs w:val="32"/>
        </w:rPr>
      </w:pPr>
      <w:r>
        <w:rPr>
          <w:rFonts w:ascii="標楷體" w:hAnsi="標楷體" w:cs="標楷體" w:eastAsia="標楷體"/>
          <w:b/>
          <w:color w:val="000000"/>
          <w:sz w:val="32"/>
          <w:szCs w:val="32"/>
        </w:rPr>
        <w:t>「地籍異動即時通」服務申請書</w:t>
      </w:r>
    </w:p>
    <w:tbl>
      <w:tblPr>
        <w:tblW w:w="917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8"/>
        <w:gridCol w:w="1759"/>
        <w:gridCol w:w="1268"/>
        <w:gridCol w:w="137"/>
        <w:gridCol w:w="1132"/>
        <w:gridCol w:w="286"/>
        <w:gridCol w:w="1186"/>
        <w:gridCol w:w="1542"/>
      </w:tblGrid>
      <w:tr>
        <w:trPr>
          <w:trHeight w:val="421" w:hRule="atLeast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受理機關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ind w:left="0" w:right="0" w:firstLine="180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市、縣               地政事務所</w:t>
            </w:r>
            <w:r>
              <w:rPr>
                <w:rFonts w:eastAsia="標楷體" w:cs="標楷體" w:ascii="標楷體" w:hAnsi="標楷體"/>
                <w:color w:val="000000"/>
              </w:rPr>
              <w:t>/</w:t>
            </w:r>
            <w:r>
              <w:rPr>
                <w:rFonts w:ascii="標楷體" w:hAnsi="標楷體" w:cs="標楷體" w:eastAsia="標楷體"/>
                <w:color w:val="000000"/>
              </w:rPr>
              <w:t>地政局</w:t>
            </w:r>
          </w:p>
        </w:tc>
      </w:tr>
      <w:tr>
        <w:trPr>
          <w:trHeight w:val="422" w:hRule="atLeast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申請日期</w:t>
            </w:r>
          </w:p>
        </w:tc>
        <w:tc>
          <w:tcPr>
            <w:tcW w:w="3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ascii="標楷體" w:hAnsi="標楷體" w:cs="標楷體" w:eastAsia="標楷體"/>
                <w:color w:val="000000"/>
                <w:spacing w:val="-10"/>
              </w:rPr>
              <w:t>收文編號</w:t>
            </w:r>
          </w:p>
        </w:tc>
        <w:tc>
          <w:tcPr>
            <w:tcW w:w="2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napToGrid w:val="false"/>
              <w:spacing w:lineRule="exact" w:line="400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eastAsia="標楷體" w:cs="標楷體" w:ascii="標楷體" w:hAnsi="標楷體"/>
                <w:color w:val="000000"/>
                <w:spacing w:val="-10"/>
              </w:rPr>
            </w:r>
          </w:p>
        </w:tc>
      </w:tr>
      <w:tr>
        <w:trPr>
          <w:trHeight w:val="458" w:hRule="atLeast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申請類別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□</w:t>
            </w:r>
            <w:r>
              <w:rPr>
                <w:rFonts w:ascii="標楷體" w:hAnsi="標楷體" w:cs="標楷體" w:eastAsia="標楷體"/>
                <w:color w:val="000000"/>
              </w:rPr>
              <w:t>新申請    □資料變更    □終止服務</w:t>
            </w:r>
          </w:p>
        </w:tc>
      </w:tr>
      <w:tr>
        <w:trPr>
          <w:trHeight w:val="690" w:hRule="atLeast"/>
          <w:cantSplit w:val="true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申請人資料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ascii="標楷體" w:hAnsi="標楷體" w:cs="標楷體" w:eastAsia="標楷體"/>
                <w:color w:val="000000"/>
                <w:spacing w:val="-10"/>
              </w:rPr>
              <w:t>姓名或名稱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napToGrid w:val="false"/>
              <w:spacing w:lineRule="exact" w:line="400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eastAsia="標楷體" w:cs="標楷體" w:ascii="標楷體" w:hAnsi="標楷體"/>
                <w:color w:val="000000"/>
                <w:spacing w:val="-10"/>
              </w:rPr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32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napToGrid w:val="false"/>
              <w:spacing w:lineRule="exact" w:line="40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Standard"/>
              <w:widowControl w:val="false"/>
              <w:spacing w:lineRule="exact" w:line="240"/>
              <w:jc w:val="righ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  <w:t>(</w:t>
            </w:r>
            <w:r>
              <w:rPr>
                <w:rFonts w:ascii="標楷體" w:hAnsi="標楷體" w:cs="標楷體" w:eastAsia="標楷體"/>
                <w:color w:val="000000"/>
              </w:rPr>
              <w:t>簽章</w:t>
            </w:r>
            <w:r>
              <w:rPr>
                <w:rFonts w:eastAsia="標楷體" w:cs="標楷體" w:ascii="標楷體" w:hAnsi="標楷體"/>
                <w:color w:val="000000"/>
              </w:rPr>
              <w:t>)</w:t>
            </w:r>
          </w:p>
        </w:tc>
      </w:tr>
      <w:tr>
        <w:trPr>
          <w:trHeight w:val="98" w:hRule="atLeast"/>
          <w:cantSplit w:val="true"/>
        </w:trPr>
        <w:tc>
          <w:tcPr>
            <w:tcW w:w="18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ascii="標楷體" w:hAnsi="標楷體" w:cs="標楷體" w:eastAsia="標楷體"/>
                <w:color w:val="000000"/>
                <w:spacing w:val="-10"/>
              </w:rPr>
              <w:t>法定代理人</w:t>
            </w:r>
            <w:r>
              <w:rPr>
                <w:rFonts w:eastAsia="標楷體" w:cs="標楷體" w:ascii="標楷體" w:hAnsi="標楷體"/>
                <w:color w:val="000000"/>
                <w:spacing w:val="-10"/>
              </w:rPr>
              <w:t>/</w:t>
              <w:br/>
            </w:r>
            <w:r>
              <w:rPr>
                <w:rFonts w:ascii="標楷體" w:hAnsi="標楷體" w:cs="標楷體" w:eastAsia="標楷體"/>
                <w:color w:val="000000"/>
                <w:spacing w:val="-10"/>
              </w:rPr>
              <w:t>被授權人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napToGrid w:val="false"/>
              <w:spacing w:lineRule="exact" w:line="400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eastAsia="標楷體" w:cs="標楷體" w:ascii="標楷體" w:hAnsi="標楷體"/>
                <w:color w:val="000000"/>
                <w:spacing w:val="-10"/>
              </w:rPr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32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napToGrid w:val="false"/>
              <w:spacing w:lineRule="exact" w:line="40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Standard"/>
              <w:widowControl w:val="false"/>
              <w:spacing w:lineRule="exact" w:line="240"/>
              <w:jc w:val="right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  <w:t>(</w:t>
            </w:r>
            <w:r>
              <w:rPr>
                <w:rFonts w:ascii="標楷體" w:hAnsi="標楷體" w:cs="標楷體" w:eastAsia="標楷體"/>
                <w:color w:val="000000"/>
              </w:rPr>
              <w:t>簽章</w:t>
            </w:r>
            <w:r>
              <w:rPr>
                <w:rFonts w:eastAsia="標楷體" w:cs="標楷體" w:ascii="標楷體" w:hAnsi="標楷體"/>
                <w:color w:val="000000"/>
              </w:rPr>
              <w:t>)</w:t>
            </w:r>
          </w:p>
        </w:tc>
      </w:tr>
      <w:tr>
        <w:trPr>
          <w:trHeight w:val="836" w:hRule="atLeast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不動產所在之登記機關或鄉鎮市區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 w:cs="標楷體" w:ascii="標楷體" w:hAnsi="標楷體"/>
                <w:color w:val="000000"/>
              </w:rPr>
              <w:t>(</w:t>
            </w:r>
            <w:r>
              <w:rPr>
                <w:rFonts w:ascii="標楷體" w:hAnsi="標楷體" w:cs="標楷體" w:eastAsia="標楷體"/>
                <w:color w:val="000000"/>
              </w:rPr>
              <w:t>請自行填寫</w:t>
            </w:r>
            <w:r>
              <w:rPr>
                <w:rFonts w:eastAsia="標楷體" w:cs="標楷體" w:ascii="標楷體" w:hAnsi="標楷體"/>
                <w:color w:val="000000"/>
              </w:rPr>
              <w:t xml:space="preserve">) </w:t>
            </w:r>
          </w:p>
          <w:p>
            <w:pPr>
              <w:pStyle w:val="Standard"/>
              <w:widowControl w:val="false"/>
              <w:rPr>
                <w:rFonts w:ascii="標楷體" w:hAnsi="標楷體" w:eastAsia="標楷體" w:cs="標楷體"/>
                <w:color w:val="000000"/>
                <w:shd w:fill="D8D8D8" w:val="clear"/>
              </w:rPr>
            </w:pPr>
            <w:r>
              <w:rPr>
                <w:rFonts w:eastAsia="標楷體" w:cs="標楷體" w:ascii="標楷體" w:hAnsi="標楷體"/>
                <w:color w:val="000000"/>
                <w:shd w:fill="D8D8D8" w:val="clear"/>
              </w:rPr>
            </w:r>
          </w:p>
        </w:tc>
      </w:tr>
      <w:tr>
        <w:trPr>
          <w:trHeight w:val="854" w:hRule="atLeast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ind w:left="-144" w:right="-72" w:hanging="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通知方式</w:t>
            </w:r>
          </w:p>
          <w:p>
            <w:pPr>
              <w:pStyle w:val="Standard"/>
              <w:widowControl w:val="false"/>
              <w:spacing w:lineRule="exact" w:line="400"/>
              <w:ind w:left="-144" w:right="-72" w:hanging="0"/>
              <w:jc w:val="center"/>
              <w:rPr>
                <w:rFonts w:ascii="標楷體" w:hAnsi="標楷體" w:eastAsia="標楷體" w:cs="標楷體"/>
                <w:color w:val="000000"/>
                <w:spacing w:val="-12"/>
              </w:rPr>
            </w:pPr>
            <w:r>
              <w:rPr>
                <w:rFonts w:eastAsia="標楷體" w:cs="標楷體" w:ascii="標楷體" w:hAnsi="標楷體"/>
                <w:color w:val="000000"/>
                <w:spacing w:val="-12"/>
              </w:rPr>
              <w:t>(</w:t>
            </w:r>
            <w:r>
              <w:rPr>
                <w:rFonts w:ascii="標楷體" w:hAnsi="標楷體" w:cs="標楷體" w:eastAsia="標楷體"/>
                <w:color w:val="000000"/>
                <w:spacing w:val="-12"/>
              </w:rPr>
              <w:t>請勾選，可複選</w:t>
            </w:r>
            <w:r>
              <w:rPr>
                <w:rFonts w:eastAsia="標楷體" w:cs="標楷體" w:ascii="標楷體" w:hAnsi="標楷體"/>
                <w:color w:val="000000"/>
                <w:spacing w:val="-12"/>
              </w:rPr>
              <w:t>)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ind w:left="240" w:right="0" w:hanging="24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□</w:t>
            </w:r>
            <w:r>
              <w:rPr>
                <w:rFonts w:ascii="標楷體" w:hAnsi="標楷體" w:cs="標楷體" w:eastAsia="標楷體"/>
                <w:color w:val="000000"/>
              </w:rPr>
              <w:t>簡訊，國內手機號碼</w:t>
            </w:r>
            <w:r>
              <w:rPr>
                <w:rFonts w:eastAsia="標楷體" w:cs="標楷體" w:ascii="標楷體" w:hAnsi="標楷體"/>
                <w:color w:val="000000"/>
              </w:rPr>
              <w:t>1</w:t>
            </w:r>
            <w:r>
              <w:rPr>
                <w:rFonts w:ascii="標楷體" w:hAnsi="標楷體" w:cs="標楷體" w:eastAsia="標楷體"/>
                <w:color w:val="000000"/>
              </w:rPr>
              <w:t>：</w:t>
            </w:r>
            <w:r>
              <w:rPr>
                <w:rFonts w:eastAsia="標楷體" w:cs="標楷體" w:ascii="標楷體" w:hAnsi="標楷體"/>
                <w:color w:val="000000"/>
              </w:rPr>
              <w:t>___________</w:t>
            </w:r>
            <w:r>
              <w:rPr>
                <w:rFonts w:ascii="標楷體" w:hAnsi="標楷體" w:cs="標楷體" w:eastAsia="標楷體"/>
                <w:color w:val="000000"/>
              </w:rPr>
              <w:t>、手機號碼</w:t>
            </w:r>
            <w:r>
              <w:rPr>
                <w:rFonts w:eastAsia="標楷體" w:cs="標楷體" w:ascii="標楷體" w:hAnsi="標楷體"/>
                <w:color w:val="000000"/>
              </w:rPr>
              <w:t>2</w:t>
            </w:r>
            <w:r>
              <w:rPr>
                <w:rFonts w:ascii="標楷體" w:hAnsi="標楷體" w:cs="標楷體" w:eastAsia="標楷體"/>
                <w:color w:val="000000"/>
              </w:rPr>
              <w:t>：</w:t>
            </w:r>
            <w:r>
              <w:rPr>
                <w:rFonts w:eastAsia="標楷體" w:cs="標楷體" w:ascii="標楷體" w:hAnsi="標楷體"/>
                <w:color w:val="000000"/>
              </w:rPr>
              <w:t>___________</w:t>
            </w:r>
          </w:p>
          <w:p>
            <w:pPr>
              <w:pStyle w:val="Standard"/>
              <w:widowControl w:val="false"/>
              <w:spacing w:lineRule="exact" w:line="400"/>
              <w:ind w:left="240" w:right="0" w:hanging="24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□</w:t>
            </w:r>
            <w:r>
              <w:rPr>
                <w:rFonts w:ascii="標楷體" w:hAnsi="標楷體" w:cs="標楷體" w:eastAsia="標楷體"/>
                <w:color w:val="000000"/>
              </w:rPr>
              <w:t>電子郵件，電子郵件信箱</w:t>
            </w:r>
            <w:r>
              <w:rPr>
                <w:rFonts w:eastAsia="標楷體" w:cs="標楷體" w:ascii="標楷體" w:hAnsi="標楷體"/>
                <w:color w:val="000000"/>
              </w:rPr>
              <w:t>1</w:t>
            </w:r>
            <w:r>
              <w:rPr>
                <w:rFonts w:ascii="標楷體" w:hAnsi="標楷體" w:cs="標楷體" w:eastAsia="標楷體"/>
                <w:color w:val="000000"/>
              </w:rPr>
              <w:t>：</w:t>
            </w:r>
            <w:r>
              <w:rPr>
                <w:rFonts w:eastAsia="標楷體" w:cs="標楷體" w:ascii="標楷體" w:hAnsi="標楷體"/>
                <w:color w:val="000000"/>
              </w:rPr>
              <w:t>_____________________________</w:t>
            </w:r>
            <w:r>
              <w:rPr>
                <w:rFonts w:ascii="標楷體" w:hAnsi="標楷體" w:cs="標楷體" w:eastAsia="標楷體"/>
                <w:color w:val="000000"/>
              </w:rPr>
              <w:t>、</w:t>
            </w:r>
            <w:r>
              <w:rPr>
                <w:rFonts w:eastAsia="標楷體" w:cs="標楷體" w:ascii="標楷體" w:hAnsi="標楷體"/>
                <w:color w:val="000000"/>
              </w:rPr>
              <w:br/>
            </w:r>
            <w:r>
              <w:rPr>
                <w:rFonts w:ascii="標楷體" w:hAnsi="標楷體" w:cs="標楷體" w:eastAsia="標楷體"/>
                <w:color w:val="000000"/>
              </w:rPr>
              <w:t>電子郵件信箱</w:t>
            </w:r>
            <w:r>
              <w:rPr>
                <w:rFonts w:eastAsia="標楷體" w:cs="標楷體" w:ascii="標楷體" w:hAnsi="標楷體"/>
                <w:color w:val="000000"/>
              </w:rPr>
              <w:t>2</w:t>
            </w:r>
            <w:r>
              <w:rPr>
                <w:rFonts w:ascii="標楷體" w:hAnsi="標楷體" w:cs="標楷體" w:eastAsia="標楷體"/>
                <w:color w:val="000000"/>
              </w:rPr>
              <w:t>：</w:t>
            </w:r>
            <w:r>
              <w:rPr>
                <w:rFonts w:eastAsia="標楷體" w:cs="標楷體" w:ascii="標楷體" w:hAnsi="標楷體"/>
                <w:color w:val="000000"/>
              </w:rPr>
              <w:t>_____________________________</w:t>
            </w:r>
          </w:p>
        </w:tc>
      </w:tr>
      <w:tr>
        <w:trPr>
          <w:trHeight w:val="1002" w:hRule="atLeast"/>
        </w:trPr>
        <w:tc>
          <w:tcPr>
            <w:tcW w:w="18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jc w:val="center"/>
              <w:rPr>
                <w:rFonts w:ascii="標楷體" w:hAnsi="標楷體" w:eastAsia="標楷體" w:cs="標楷體"/>
                <w:color w:val="000000"/>
                <w:spacing w:val="-10"/>
              </w:rPr>
            </w:pPr>
            <w:r>
              <w:rPr>
                <w:rFonts w:ascii="標楷體" w:hAnsi="標楷體" w:cs="標楷體" w:eastAsia="標楷體"/>
                <w:color w:val="000000"/>
                <w:spacing w:val="-10"/>
              </w:rPr>
              <w:t>本服務同意條款</w:t>
            </w:r>
          </w:p>
        </w:tc>
        <w:tc>
          <w:tcPr>
            <w:tcW w:w="7310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Standard"/>
              <w:widowControl w:val="false"/>
              <w:spacing w:lineRule="exact" w:line="400"/>
              <w:ind w:left="240" w:right="0" w:hanging="240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cs="標楷體" w:eastAsia="標楷體"/>
                <w:color w:val="000000"/>
              </w:rPr>
              <w:t>□</w:t>
            </w:r>
            <w:r>
              <w:rPr>
                <w:rFonts w:ascii="標楷體" w:hAnsi="標楷體" w:cs="標楷體" w:eastAsia="標楷體"/>
                <w:color w:val="000000"/>
              </w:rPr>
              <w:t>申請人已審閱明白並同意遵守本服務各項規定（詳見下方服務說明及免責聲明）。         請簽章：</w:t>
            </w:r>
            <w:r>
              <w:rPr>
                <w:rFonts w:eastAsia="標楷體" w:cs="標楷體" w:ascii="標楷體" w:hAnsi="標楷體"/>
                <w:color w:val="000000"/>
              </w:rPr>
              <w:t>_______________________</w:t>
            </w:r>
          </w:p>
        </w:tc>
      </w:tr>
    </w:tbl>
    <w:p>
      <w:pPr>
        <w:pStyle w:val="Standard"/>
        <w:overflowPunct w:val="false"/>
        <w:spacing w:lineRule="exact" w:line="280"/>
        <w:rPr>
          <w:rFonts w:ascii="標楷體" w:hAnsi="標楷體" w:eastAsia="標楷體" w:cs="標楷體"/>
          <w:b/>
          <w:b/>
          <w:color w:val="000000"/>
          <w:sz w:val="22"/>
          <w:szCs w:val="22"/>
        </w:rPr>
      </w:pPr>
      <w:r>
        <w:rPr>
          <w:rFonts w:ascii="標楷體" w:hAnsi="標楷體" w:cs="標楷體" w:eastAsia="標楷體"/>
          <w:b/>
          <w:color w:val="000000"/>
          <w:sz w:val="22"/>
          <w:szCs w:val="22"/>
        </w:rPr>
        <w:t>服務說明：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一、本服務限已辦理土地或建物所有權登記之登記名義人，於登記機關轄區範圍內，以登記名義人之統一編號得予以歸戶之土地及建物所有權利，有申請買賣、拍賣、贈與、配偶贈與、信託、書狀補給、抵押權設定、查封、假扣押、判決移轉、調解移轉及和解移轉登記案件，系統自動依申請選擇方式通知（包含「收件」時通知、「異動完成」後通知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；</w:t>
      </w:r>
      <w:r>
        <w:rPr>
          <w:rFonts w:ascii="標楷體" w:hAnsi="標楷體" w:cs="標楷體" w:eastAsia="標楷體"/>
          <w:color w:val="000000"/>
          <w:sz w:val="22"/>
          <w:szCs w:val="22"/>
        </w:rPr>
        <w:t>義務人或權利人有二人以上，登記案件收件時如僅登錄其中一位為代表，則收件時僅通知該登錄之人）。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color w:val="000000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相關單位驗證、依法公證或認證之授權證明文件，影本應附案存檔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；</w:t>
      </w:r>
      <w:r>
        <w:rPr>
          <w:rFonts w:ascii="標楷體" w:hAnsi="標楷體" w:cs="標楷體" w:eastAsia="標楷體"/>
          <w:color w:val="000000"/>
          <w:sz w:val="22"/>
          <w:szCs w:val="22"/>
        </w:rPr>
        <w:t>網路申請者，申請人應以自然人憑證或工商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憑證驗證</w:t>
      </w:r>
      <w:r>
        <w:rPr>
          <w:rFonts w:ascii="標楷體" w:hAnsi="標楷體" w:cs="標楷體" w:eastAsia="標楷體"/>
          <w:color w:val="000000"/>
          <w:sz w:val="22"/>
          <w:szCs w:val="22"/>
        </w:rPr>
        <w:t>身分，線上填寫申請書。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color w:val="000000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三、申請人可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臨櫃</w:t>
      </w:r>
      <w:r>
        <w:rPr>
          <w:rFonts w:ascii="標楷體" w:hAnsi="標楷體" w:cs="標楷體" w:eastAsia="標楷體"/>
          <w:color w:val="000000"/>
          <w:sz w:val="22"/>
          <w:szCs w:val="22"/>
        </w:rPr>
        <w:t>向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任一地政事務所提出申請。如登記名義人所有之土地或建物分屬不同直轄市、縣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市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之</w:t>
      </w:r>
      <w:r>
        <w:rPr>
          <w:rFonts w:ascii="標楷體" w:hAnsi="標楷體" w:cs="標楷體" w:eastAsia="標楷體"/>
          <w:color w:val="000000"/>
          <w:sz w:val="22"/>
          <w:szCs w:val="22"/>
        </w:rPr>
        <w:t>地政事務所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管轄時，申請書以同一直轄市、縣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市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為單位分別填寫，並由收受之地政事務所轉送其他管轄直轄市、縣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市</w:t>
      </w:r>
      <w:r>
        <w:rPr>
          <w:rFonts w:eastAsia="標楷體" w:cs="標楷體" w:ascii="標楷體" w:hAnsi="標楷體"/>
          <w:bCs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bCs/>
          <w:color w:val="000000"/>
          <w:sz w:val="22"/>
          <w:szCs w:val="22"/>
        </w:rPr>
        <w:t>地政事務所受理</w:t>
      </w:r>
      <w:r>
        <w:rPr>
          <w:rFonts w:ascii="標楷體" w:hAnsi="標楷體" w:cs="標楷體" w:eastAsia="標楷體"/>
          <w:color w:val="000000"/>
          <w:sz w:val="22"/>
          <w:szCs w:val="22"/>
        </w:rPr>
        <w:t>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color w:val="000000"/>
        </w:rPr>
      </w:pPr>
      <w:r>
        <w:rPr>
          <w:rFonts w:ascii="標楷體" w:hAnsi="標楷體" w:cs="標楷體" w:eastAsia="標楷體"/>
          <w:bCs/>
          <w:color w:val="000000"/>
          <w:sz w:val="22"/>
          <w:szCs w:val="22"/>
        </w:rPr>
        <w:t>四、受理</w:t>
      </w:r>
      <w:r>
        <w:rPr>
          <w:rFonts w:ascii="標楷體" w:hAnsi="標楷體" w:cs="標楷體" w:eastAsia="標楷體"/>
          <w:bCs/>
          <w:color w:val="000000"/>
          <w:sz w:val="22"/>
          <w:szCs w:val="22"/>
          <w:lang w:bidi="ar-SA"/>
        </w:rPr>
        <w:t>申請</w:t>
      </w:r>
      <w:r>
        <w:rPr>
          <w:rFonts w:ascii="標楷體" w:hAnsi="標楷體" w:cs="標楷體" w:eastAsia="標楷體"/>
          <w:color w:val="000000"/>
          <w:sz w:val="22"/>
          <w:szCs w:val="22"/>
        </w:rPr>
        <w:t>之地政事務所處理完成後，會以申請人選擇通知方式通知本服務已生效。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五、所填手機號碼或電子郵件信箱如非申請人持有，申請人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須</w:t>
      </w:r>
      <w:r>
        <w:rPr>
          <w:rFonts w:ascii="標楷體" w:hAnsi="標楷體" w:cs="標楷體" w:eastAsia="標楷體"/>
          <w:color w:val="000000"/>
          <w:sz w:val="22"/>
          <w:szCs w:val="22"/>
        </w:rPr>
        <w:t>自行取得受通知對象之同意，並告知本服務內容與性質，及受通知對象</w:t>
      </w:r>
      <w:r>
        <w:rPr>
          <w:rFonts w:ascii="標楷體" w:hAnsi="標楷體" w:cs="標楷體" w:eastAsia="標楷體"/>
          <w:color w:val="000000"/>
          <w:sz w:val="22"/>
          <w:szCs w:val="22"/>
          <w:lang w:bidi="ar-SA"/>
        </w:rPr>
        <w:t>應</w:t>
      </w:r>
      <w:r>
        <w:rPr>
          <w:rFonts w:ascii="標楷體" w:hAnsi="標楷體" w:cs="標楷體" w:eastAsia="標楷體"/>
          <w:color w:val="000000"/>
          <w:sz w:val="22"/>
          <w:szCs w:val="22"/>
        </w:rPr>
        <w:t>負轉知訊息予登記名義人之責任。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>
      <w:pPr>
        <w:pStyle w:val="Standard"/>
        <w:overflowPunct w:val="false"/>
        <w:spacing w:lineRule="exact" w:line="260"/>
        <w:rPr>
          <w:rFonts w:ascii="標楷體" w:hAnsi="標楷體" w:eastAsia="標楷體" w:cs="標楷體"/>
          <w:b/>
          <w:b/>
          <w:color w:val="000000"/>
          <w:sz w:val="22"/>
          <w:szCs w:val="22"/>
        </w:rPr>
      </w:pPr>
      <w:r>
        <w:rPr>
          <w:rFonts w:ascii="標楷體" w:hAnsi="標楷體" w:cs="標楷體" w:eastAsia="標楷體"/>
          <w:b/>
          <w:color w:val="000000"/>
          <w:sz w:val="22"/>
          <w:szCs w:val="22"/>
        </w:rPr>
        <w:t>免責聲明：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一、本服務純屬便民措施，運用自動化系統發送登記案件訊息，內容僅供參考，若因系統異常無法順利通知，敬請見諒。本服務不影響登記之法律效力，如有登記案件之相關疑義，請逕洽管轄之地政事務所諮詢。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二、本服務之作業程序及項目如有異動，將公布於內政部</w:t>
      </w:r>
      <w:r>
        <w:rPr>
          <w:rFonts w:eastAsia="標楷體" w:cs="標楷體" w:ascii="標楷體" w:hAnsi="標楷體"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color w:val="000000"/>
          <w:sz w:val="22"/>
          <w:szCs w:val="22"/>
        </w:rPr>
        <w:t>地政司</w:t>
      </w:r>
      <w:r>
        <w:rPr>
          <w:rFonts w:eastAsia="標楷體" w:cs="標楷體" w:ascii="標楷體" w:hAnsi="標楷體"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color w:val="000000"/>
          <w:sz w:val="22"/>
          <w:szCs w:val="22"/>
        </w:rPr>
        <w:t>或各直轄市、縣</w:t>
      </w:r>
      <w:r>
        <w:rPr>
          <w:rFonts w:eastAsia="標楷體" w:cs="標楷體" w:ascii="標楷體" w:hAnsi="標楷體"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color w:val="000000"/>
          <w:sz w:val="22"/>
          <w:szCs w:val="22"/>
        </w:rPr>
        <w:t>市</w:t>
      </w:r>
      <w:r>
        <w:rPr>
          <w:rFonts w:eastAsia="標楷體" w:cs="標楷體" w:ascii="標楷體" w:hAnsi="標楷體"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color w:val="000000"/>
          <w:sz w:val="22"/>
          <w:szCs w:val="22"/>
        </w:rPr>
        <w:t>政府地政局</w:t>
      </w:r>
      <w:r>
        <w:rPr>
          <w:rFonts w:eastAsia="標楷體" w:cs="標楷體" w:ascii="標楷體" w:hAnsi="標楷體"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color w:val="000000"/>
          <w:sz w:val="22"/>
          <w:szCs w:val="22"/>
        </w:rPr>
        <w:t>處</w:t>
      </w:r>
      <w:r>
        <w:rPr>
          <w:rFonts w:eastAsia="標楷體" w:cs="標楷體" w:ascii="標楷體" w:hAnsi="標楷體"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color w:val="000000"/>
          <w:sz w:val="22"/>
          <w:szCs w:val="22"/>
        </w:rPr>
        <w:t>網頁，不另行通知。</w:t>
      </w:r>
    </w:p>
    <w:p>
      <w:pPr>
        <w:pStyle w:val="Standard"/>
        <w:overflowPunct w:val="false"/>
        <w:spacing w:lineRule="exact" w:line="260"/>
        <w:ind w:left="442" w:right="0" w:hanging="442"/>
        <w:jc w:val="both"/>
        <w:rPr>
          <w:rFonts w:ascii="標楷體" w:hAnsi="標楷體" w:eastAsia="標楷體" w:cs="標楷體"/>
          <w:color w:val="000000"/>
          <w:sz w:val="22"/>
          <w:szCs w:val="22"/>
        </w:rPr>
      </w:pPr>
      <w:r>
        <w:rPr>
          <w:rFonts w:ascii="標楷體" w:hAnsi="標楷體" w:cs="標楷體" w:eastAsia="標楷體"/>
          <w:color w:val="000000"/>
          <w:sz w:val="22"/>
          <w:szCs w:val="22"/>
        </w:rPr>
        <w:t>三、本服務如因網路中斷或系統故障等現象，造成申請人使用上的不便、資料喪失、錯誤或其他損失等情形，對於申請人因使用</w:t>
      </w:r>
      <w:r>
        <w:rPr>
          <w:rFonts w:eastAsia="標楷體" w:cs="標楷體" w:ascii="標楷體" w:hAnsi="標楷體"/>
          <w:color w:val="000000"/>
          <w:sz w:val="22"/>
          <w:szCs w:val="22"/>
        </w:rPr>
        <w:t>(</w:t>
      </w:r>
      <w:r>
        <w:rPr>
          <w:rFonts w:ascii="標楷體" w:hAnsi="標楷體" w:cs="標楷體" w:eastAsia="標楷體"/>
          <w:color w:val="000000"/>
          <w:sz w:val="22"/>
          <w:szCs w:val="22"/>
        </w:rPr>
        <w:t>或無法使用</w:t>
      </w:r>
      <w:r>
        <w:rPr>
          <w:rFonts w:eastAsia="標楷體" w:cs="標楷體" w:ascii="標楷體" w:hAnsi="標楷體"/>
          <w:color w:val="000000"/>
          <w:sz w:val="22"/>
          <w:szCs w:val="22"/>
        </w:rPr>
        <w:t>)</w:t>
      </w:r>
      <w:r>
        <w:rPr>
          <w:rFonts w:ascii="標楷體" w:hAnsi="標楷體" w:cs="標楷體" w:eastAsia="標楷體"/>
          <w:color w:val="000000"/>
          <w:sz w:val="22"/>
          <w:szCs w:val="22"/>
        </w:rPr>
        <w:t>本服務而造成損害，不負任何賠償責任。</w:t>
      </w:r>
    </w:p>
    <w:sectPr>
      <w:type w:val="nextPage"/>
      <w:pgSz w:w="11906" w:h="16838"/>
      <w:pgMar w:left="1568" w:right="1418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GSSFont">
    <w:altName w:val=" Arial"/>
    <w:charset w:val="88"/>
    <w:family w:val="roman"/>
    <w:pitch w:val="variable"/>
  </w:font>
  <w:font w:name="標楷體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Times New Roman">
    <w:charset w:val="88"/>
    <w:family w:val="roman"/>
    <w:pitch w:val="variable"/>
  </w:font>
  <w:font w:name="Courier New">
    <w:charset w:val="88"/>
    <w:family w:val="roman"/>
    <w:pitch w:val="variable"/>
  </w:font>
  <w:font w:name="Arial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angal"/>
        <w:kern w:val="2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Liberation Serif" w:hAnsi="Liberation Serif" w:eastAsia="新細明體" w:cs="Mangal"/>
      <w:color w:val="auto"/>
      <w:kern w:val="2"/>
      <w:sz w:val="24"/>
      <w:szCs w:val="24"/>
      <w:lang w:val="en-US" w:eastAsia="zh-TW" w:bidi="hi-IN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color w:val="FF0000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rFonts w:ascii="GSSFont, Arial" w:hAnsi="GSSFont, Arial" w:eastAsia="GSSFont, Arial" w:cs="GSSFont, Arial"/>
    </w:rPr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>
      <w:lang w:val="en-US"/>
    </w:rPr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標楷體" w:hAnsi="標楷體" w:eastAsia="標楷體" w:cs="標楷體"/>
      <w:b w:val="false"/>
      <w:i w:val="false"/>
      <w:sz w:val="24"/>
      <w:u w:val="none"/>
    </w:rPr>
  </w:style>
  <w:style w:type="character" w:styleId="WW8Num18z0">
    <w:name w:val="WW8Num18z0"/>
    <w:qFormat/>
    <w:rPr>
      <w:rFonts w:cs="Times New Roman"/>
    </w:rPr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2z1">
    <w:name w:val="WW8Num22z1"/>
    <w:qFormat/>
    <w:rPr/>
  </w:style>
  <w:style w:type="character" w:styleId="WW8Num22z2">
    <w:name w:val="WW8Num22z2"/>
    <w:qFormat/>
    <w:rPr/>
  </w:style>
  <w:style w:type="character" w:styleId="WW8Num22z3">
    <w:name w:val="WW8Num22z3"/>
    <w:qFormat/>
    <w:rPr/>
  </w:style>
  <w:style w:type="character" w:styleId="WW8Num22z4">
    <w:name w:val="WW8Num22z4"/>
    <w:qFormat/>
    <w:rPr/>
  </w:style>
  <w:style w:type="character" w:styleId="WW8Num22z5">
    <w:name w:val="WW8Num22z5"/>
    <w:qFormat/>
    <w:rPr/>
  </w:style>
  <w:style w:type="character" w:styleId="WW8Num22z6">
    <w:name w:val="WW8Num22z6"/>
    <w:qFormat/>
    <w:rPr/>
  </w:style>
  <w:style w:type="character" w:styleId="WW8Num22z7">
    <w:name w:val="WW8Num22z7"/>
    <w:qFormat/>
    <w:rPr/>
  </w:style>
  <w:style w:type="character" w:styleId="WW8Num22z8">
    <w:name w:val="WW8Num22z8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ascii="GSSFont, Arial" w:hAnsi="GSSFont, Arial" w:eastAsia="GSSFont, Arial" w:cs="GSSFont, Arial"/>
    </w:rPr>
  </w:style>
  <w:style w:type="character" w:styleId="WW8Num25z0">
    <w:name w:val="WW8Num25z0"/>
    <w:qFormat/>
    <w:rPr>
      <w:u w:val="none"/>
      <w:lang w:val="en-US"/>
    </w:rPr>
  </w:style>
  <w:style w:type="character" w:styleId="WW8Num25z1">
    <w:name w:val="WW8Num25z1"/>
    <w:qFormat/>
    <w:rPr/>
  </w:style>
  <w:style w:type="character" w:styleId="WW8Num25z2">
    <w:name w:val="WW8Num25z2"/>
    <w:qFormat/>
    <w:rPr/>
  </w:style>
  <w:style w:type="character" w:styleId="WW8Num25z3">
    <w:name w:val="WW8Num25z3"/>
    <w:qFormat/>
    <w:rPr/>
  </w:style>
  <w:style w:type="character" w:styleId="WW8Num25z4">
    <w:name w:val="WW8Num25z4"/>
    <w:qFormat/>
    <w:rPr/>
  </w:style>
  <w:style w:type="character" w:styleId="WW8Num25z5">
    <w:name w:val="WW8Num25z5"/>
    <w:qFormat/>
    <w:rPr/>
  </w:style>
  <w:style w:type="character" w:styleId="WW8Num25z6">
    <w:name w:val="WW8Num25z6"/>
    <w:qFormat/>
    <w:rPr/>
  </w:style>
  <w:style w:type="character" w:styleId="WW8Num25z7">
    <w:name w:val="WW8Num25z7"/>
    <w:qFormat/>
    <w:rPr/>
  </w:style>
  <w:style w:type="character" w:styleId="WW8Num25z8">
    <w:name w:val="WW8Num25z8"/>
    <w:qFormat/>
    <w:rPr/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/>
  </w:style>
  <w:style w:type="character" w:styleId="WW8Num27z1">
    <w:name w:val="WW8Num27z1"/>
    <w:qFormat/>
    <w:rPr/>
  </w:style>
  <w:style w:type="character" w:styleId="WW8Num27z2">
    <w:name w:val="WW8Num27z2"/>
    <w:qFormat/>
    <w:rPr/>
  </w:style>
  <w:style w:type="character" w:styleId="WW8Num27z3">
    <w:name w:val="WW8Num27z3"/>
    <w:qFormat/>
    <w:rPr/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>
      <w:rFonts w:cs="Times New Roman"/>
    </w:rPr>
  </w:style>
  <w:style w:type="character" w:styleId="Pagenumber">
    <w:name w:val="page number"/>
    <w:basedOn w:val="DefaultParagraphFont"/>
    <w:qFormat/>
    <w:rPr/>
  </w:style>
  <w:style w:type="character" w:styleId="Style14">
    <w:name w:val="頁尾 字元"/>
    <w:qFormat/>
    <w:rPr>
      <w:kern w:val="2"/>
    </w:rPr>
  </w:style>
  <w:style w:type="character" w:styleId="Internetlink">
    <w:name w:val="Hyperlink"/>
    <w:qFormat/>
    <w:rPr>
      <w:color w:val="0563C1"/>
      <w:u w:val="single"/>
    </w:rPr>
  </w:style>
  <w:style w:type="paragraph" w:styleId="Style15">
    <w:name w:val="標題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Textbody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索引"/>
    <w:basedOn w:val="Standard"/>
    <w:qFormat/>
    <w:pPr>
      <w:suppressLineNumbers/>
    </w:pPr>
    <w:rPr>
      <w:rFonts w:cs="Mangal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新細明體, PMingLiU" w:cs="Times New Roman"/>
      <w:color w:val="auto"/>
      <w:kern w:val="2"/>
      <w:sz w:val="24"/>
      <w:szCs w:val="24"/>
      <w:lang w:bidi="ar-SA" w:val="en-US" w:eastAsia="zh-TW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Style20">
    <w:name w:val="頁首與頁尾"/>
    <w:basedOn w:val="Normal"/>
    <w:qFormat/>
    <w:pPr/>
    <w:rPr/>
  </w:style>
  <w:style w:type="paragraph" w:styleId="Style21">
    <w:name w:val="Footer"/>
    <w:basedOn w:val="Standar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2">
    <w:name w:val="Header"/>
    <w:basedOn w:val="Standard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HTMLPreformatted">
    <w:name w:val="HTML Preformatted"/>
    <w:basedOn w:val="Standard"/>
    <w:qFormat/>
    <w:pPr/>
    <w:rPr>
      <w:rFonts w:ascii="Courier New" w:hAnsi="Courier New" w:eastAsia="Courier New" w:cs="Courier New"/>
      <w:sz w:val="20"/>
      <w:szCs w:val="20"/>
    </w:rPr>
  </w:style>
  <w:style w:type="paragraph" w:styleId="BalloonText">
    <w:name w:val="Balloon Text"/>
    <w:basedOn w:val="Standard"/>
    <w:qFormat/>
    <w:pPr/>
    <w:rPr>
      <w:rFonts w:ascii="Arial" w:hAnsi="Arial" w:eastAsia="Arial" w:cs="Arial"/>
      <w:sz w:val="18"/>
      <w:szCs w:val="18"/>
    </w:rPr>
  </w:style>
  <w:style w:type="paragraph" w:styleId="ListParagraph">
    <w:name w:val="List Paragraph"/>
    <w:basedOn w:val="Standard"/>
    <w:qFormat/>
    <w:pPr>
      <w:ind w:left="480" w:right="0" w:hanging="0"/>
    </w:pPr>
    <w:rPr/>
  </w:style>
  <w:style w:type="paragraph" w:styleId="Style23">
    <w:name w:val="外框內容"/>
    <w:basedOn w:val="Standard"/>
    <w:qFormat/>
    <w:pPr/>
    <w:rPr/>
  </w:style>
  <w:style w:type="paragraph" w:styleId="Style24">
    <w:name w:val="表格內容"/>
    <w:basedOn w:val="Standard"/>
    <w:qFormat/>
    <w:pPr>
      <w:suppressLineNumbers/>
    </w:pPr>
    <w:rPr/>
  </w:style>
  <w:style w:type="paragraph" w:styleId="Style25">
    <w:name w:val="表格標題"/>
    <w:basedOn w:val="Style24"/>
    <w:qFormat/>
    <w:pPr>
      <w:jc w:val="center"/>
    </w:pPr>
    <w:rPr>
      <w:b/>
      <w:bCs/>
    </w:rPr>
  </w:style>
  <w:style w:type="paragraph" w:styleId="NormalTable">
    <w:name w:val="Normal Table"/>
    <w:qFormat/>
    <w:pPr>
      <w:widowControl w:val="false"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Liberation Serif" w:hAnsi="Liberation Serif" w:eastAsia="新細明體" w:cs="Mangal"/>
      <w:color w:val="auto"/>
      <w:kern w:val="2"/>
      <w:sz w:val="24"/>
      <w:szCs w:val="24"/>
      <w:lang w:val="en-US" w:eastAsia="zh-TW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NDC_ODF_Application_Tools_/3.3.3$Windows_X86_64 LibreOffice_project/1e1e6a7b6182699804c71e64ce03ac02dcaacc3f</Application>
  <AppVersion>15.0000</AppVersion>
  <Pages>1</Pages>
  <Words>1130</Words>
  <Characters>1228</Characters>
  <CharactersWithSpaces>1285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2023-06-20T12:51:00Z</dcterms:created>
  <dc:creator>LAND.MOI</dc:creator>
  <dc:description/>
  <dc:language>zh-TW</dc:language>
  <cp:lastModifiedBy/>
  <cp:lastPrinted>2023-08-09T14:21:24Z</cp:lastPrinted>
  <dcterms:modified xsi:type="dcterms:W3CDTF">2023-10-26T11:41:58Z</dcterms:modified>
  <cp:revision>91</cp:revision>
  <dc:subject/>
  <dc:title>研商申請核發土地登記及地價電子資料謄本相關事宜會議紀錄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